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27"/>
        <w:ind w:left="3049" w:right="2218"/>
        <w:jc w:val="center"/>
      </w:pPr>
      <w:r>
        <w:t xml:space="preserve">INTERNATIONAL TAROT FOUNDATION </w:t>
      </w:r>
    </w:p>
    <w:p>
      <w:pPr>
        <w:pStyle w:val="2"/>
        <w:spacing w:before="27"/>
        <w:ind w:left="3049" w:right="2218"/>
        <w:jc w:val="center"/>
      </w:pPr>
      <w:r>
        <w:t>3 CARD SKILLS DEVELOPMENT</w:t>
      </w:r>
    </w:p>
    <w:p>
      <w:pPr>
        <w:pStyle w:val="2"/>
        <w:spacing w:before="1"/>
        <w:ind w:left="3046" w:right="2218"/>
        <w:jc w:val="center"/>
        <w:rPr>
          <w:rFonts w:hint="default"/>
          <w:lang w:val="en-GB"/>
        </w:rPr>
      </w:pPr>
      <w:r>
        <w:pict>
          <v:group id="_x0000_s1026" o:spid="_x0000_s1026" o:spt="203" style="position:absolute;left:0pt;margin-left:154.7pt;margin-top:21.2pt;height:132pt;width:384.5pt;mso-position-horizontal-relative:page;z-index:-251842560;mso-width-relative:page;mso-height-relative:page;" coordorigin="3095,424" coordsize="7690,2640">
            <o:lock v:ext="edit"/>
            <v:shape id="_x0000_s1027" o:spid="_x0000_s1027" style="position:absolute;left:3094;top:424;height:2640;width:7690;" fillcolor="#000000" filled="t" stroked="f" coordorigin="3095,424" coordsize="7690,2640" path="m10785,3064l3095,3064,3095,424,10785,424,10785,432,3110,432,3102,439,3110,439,3110,3049,3102,3049,3110,3057,10785,3057,10785,3064xm3110,439l3102,439,3110,432,3110,439xm10770,439l3110,439,3110,432,10770,432,10770,439xm10770,3057l10770,432,10777,439,10785,439,10785,3049,10777,3049,10770,3057xm10785,439l10777,439,10770,432,10785,432,10785,439xm3110,3057l3102,3049,3110,3049,3110,3057xm10770,3057l3110,3057,3110,3049,10770,3049,10770,3057xm10785,3057l10770,3057,10777,3049,10785,3049,10785,3057xe">
              <v:path arrowok="t"/>
              <v:fill on="t" focussize="0,0"/>
              <v:stroke on="f"/>
              <v:imagedata o:title=""/>
              <o:lock v:ext="edit"/>
            </v:shape>
            <v:shape id="_x0000_s1028" o:spid="_x0000_s1028" o:spt="202" type="#_x0000_t202" style="position:absolute;left:3094;top:424;height:2640;width:769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before="87" w:line="381" w:lineRule="auto"/>
                      <w:ind w:left="159" w:right="6071" w:firstLine="0"/>
                      <w:jc w:val="left"/>
                      <w:rPr>
                        <w:rFonts w:hint="default"/>
                        <w:sz w:val="24"/>
                        <w:lang w:val="en-GB"/>
                      </w:rPr>
                    </w:pPr>
                    <w:r>
                      <w:rPr>
                        <w:sz w:val="24"/>
                      </w:rPr>
                      <w:t>Date: Question: Cards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Laid:</w:t>
                    </w:r>
                    <w:r>
                      <w:rPr>
                        <w:rFonts w:hint="default"/>
                        <w:spacing w:val="-3"/>
                        <w:sz w:val="24"/>
                        <w:lang w:val="en-GB"/>
                      </w:rPr>
                      <w:t xml:space="preserve"> </w:t>
                    </w:r>
                  </w:p>
                  <w:p>
                    <w:pPr>
                      <w:spacing w:before="9"/>
                      <w:ind w:left="100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</w:r>
                  </w:p>
                  <w:p>
                    <w:pPr>
                      <w:spacing w:before="22"/>
                      <w:ind w:left="100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</w:p>
                  <w:p>
                    <w:pPr>
                      <w:spacing w:before="23"/>
                      <w:ind w:left="100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</w:t>
                    </w:r>
                  </w:p>
                </w:txbxContent>
              </v:textbox>
            </v:shape>
          </v:group>
        </w:pict>
      </w:r>
      <w:r>
        <w:t xml:space="preserve">CERTIFICATION READINGS </w:t>
      </w:r>
      <w:r>
        <w:rPr>
          <w:rFonts w:hint="default"/>
          <w:lang w:val="en-GB"/>
        </w:rPr>
        <w:t>1</w:t>
      </w:r>
      <w:r>
        <w:t xml:space="preserve"> UP TO </w:t>
      </w:r>
      <w:r>
        <w:rPr>
          <w:rFonts w:hint="default"/>
          <w:lang w:val="en-GB"/>
        </w:rPr>
        <w:t>3</w:t>
      </w:r>
    </w:p>
    <w:p>
      <w:pPr>
        <w:pStyle w:val="2"/>
        <w:spacing w:before="10"/>
        <w:rPr>
          <w:sz w:val="8"/>
        </w:rPr>
      </w:pPr>
    </w:p>
    <w:p>
      <w:pPr>
        <w:pStyle w:val="2"/>
        <w:spacing w:before="8"/>
        <w:rPr>
          <w:sz w:val="7"/>
        </w:rPr>
      </w:pPr>
      <w:r>
        <w:pict>
          <v:group id="_x0000_s1065" o:spid="_x0000_s1065" o:spt="203" style="height:208.95pt;width:492.75pt;" coordorigin="1027,147" coordsize="9780,4224">
            <o:lock v:ext="edit" aspectratio="f"/>
            <v:shape id="_x0000_s1066" o:spid="_x0000_s1066" o:spt="75" alt="" type="#_x0000_t75" style="position:absolute;left:1090;top:147;height:2671;width:1887;" filled="f" o:preferrelative="t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67" o:spid="_x0000_s1067" style="position:absolute;left:1026;top:2870;height:1500;width:9780;" fillcolor="#000000" filled="t" stroked="f" coordorigin="1027,2871" coordsize="9780,1500" path="m10807,4371l1027,4371,1027,2871,10807,2871,10807,2878,1042,2878,1034,2886,1042,2886,1042,4356,1034,4356,1042,4363,10807,4363,10807,4371xm1042,2886l1034,2886,1042,2878,1042,2886xm10792,2886l1042,2886,1042,2878,10792,2878,10792,2886xm10792,4363l10792,2878,10799,2886,10807,2886,10807,4356,10799,4356,10792,4363xm10807,2886l10799,2886,10792,2878,10807,2878,10807,2886xm1042,4363l1034,4356,1042,4356,1042,4363xm10792,4363l1042,4363,1042,4356,10792,4356,10792,4363xm10807,4363l10792,4363,10799,4356,10807,4356,10807,4363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068" o:spid="_x0000_s1068" o:spt="202" type="#_x0000_t202" style="position:absolute;left:1026;top:147;height:4224;width:97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40" w:lineRule="auto"/>
                      <w:rPr>
                        <w:sz w:val="24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4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4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4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4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4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4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4"/>
                      </w:rPr>
                    </w:pPr>
                  </w:p>
                  <w:p>
                    <w:pPr>
                      <w:spacing w:before="0" w:line="240" w:lineRule="auto"/>
                      <w:rPr>
                        <w:sz w:val="24"/>
                      </w:rPr>
                    </w:pPr>
                  </w:p>
                  <w:p>
                    <w:pPr>
                      <w:spacing w:before="175"/>
                      <w:ind w:left="159" w:right="0" w:firstLine="0"/>
                      <w:jc w:val="left"/>
                      <w:rPr>
                        <w:rFonts w:hint="default"/>
                        <w:sz w:val="22"/>
                        <w:lang w:val="en-GB"/>
                      </w:rPr>
                    </w:pPr>
                    <w:r>
                      <w:rPr>
                        <w:rFonts w:hint="default"/>
                        <w:sz w:val="22"/>
                        <w:lang w:val="en-GB"/>
                      </w:rPr>
                      <w:t xml:space="preserve">In relation to the question asked, does this lay of cards look positive or not so positive? </w:t>
                    </w:r>
                  </w:p>
                  <w:p>
                    <w:pPr>
                      <w:pStyle w:val="2"/>
                      <w:bidi w:val="0"/>
                      <w:rPr>
                        <w:rFonts w:hint="default"/>
                        <w:lang w:val="en-GB"/>
                      </w:rPr>
                    </w:pPr>
                    <w:r>
                      <w:rPr>
                        <w:rFonts w:hint="default"/>
                        <w:lang w:val="en-GB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ind w:left="122"/>
        <w:rPr>
          <w:sz w:val="20"/>
        </w:rPr>
      </w:pPr>
      <w:r>
        <w:rPr>
          <w:sz w:val="20"/>
        </w:rPr>
        <w:pict>
          <v:shape id="_x0000_s1070" o:spid="_x0000_s1070" o:spt="202" type="#_x0000_t202" style="position:absolute;left:0pt;margin-left:8.4pt;margin-top:198.65pt;height:266.7pt;width:486.7pt;z-index:251680768;mso-width-relative:page;mso-height-relative:page;" fillcolor="#FFFFFF" filled="t" stroked="t" coordsize="21600,21600">
            <v:path/>
            <v:fill on="t" focussize="0,0"/>
            <v:stroke color="#000000"/>
            <v:imagedata o:title=""/>
            <o:lock v:ext="edit" aspectratio="f"/>
            <v:textbox>
              <w:txbxContent>
                <w:p>
                  <w:pPr>
                    <w:numPr>
                      <w:ilvl w:val="0"/>
                      <w:numId w:val="1"/>
                    </w:numPr>
                    <w:ind w:right="0" w:rightChars="0"/>
                    <w:rPr>
                      <w:rFonts w:hint="default"/>
                      <w:lang w:val="en-GB"/>
                    </w:rPr>
                  </w:pPr>
                  <w:r>
                    <w:rPr>
                      <w:rFonts w:hint="default"/>
                      <w:lang w:val="en-GB"/>
                    </w:rPr>
                    <w:t>Is there one element that is more dominant ( ie; an element that shows up more than once) ?</w:t>
                  </w:r>
                </w:p>
                <w:p>
                  <w:pPr>
                    <w:numPr>
                      <w:numId w:val="0"/>
                    </w:numPr>
                    <w:ind w:right="0" w:rightChars="0"/>
                    <w:rPr>
                      <w:rFonts w:hint="default"/>
                      <w:lang w:val="en-GB"/>
                    </w:rPr>
                  </w:pPr>
                </w:p>
                <w:p>
                  <w:pPr>
                    <w:numPr>
                      <w:numId w:val="0"/>
                    </w:numPr>
                    <w:ind w:right="0" w:rightChars="0"/>
                    <w:rPr>
                      <w:rFonts w:hint="default"/>
                      <w:lang w:val="en-GB"/>
                    </w:rPr>
                  </w:pPr>
                </w:p>
                <w:p>
                  <w:pPr>
                    <w:numPr>
                      <w:numId w:val="0"/>
                    </w:numPr>
                    <w:ind w:right="0" w:rightChars="0"/>
                    <w:rPr>
                      <w:rFonts w:hint="default"/>
                      <w:lang w:val="en-GB"/>
                    </w:rPr>
                  </w:pPr>
                </w:p>
                <w:p>
                  <w:pPr>
                    <w:numPr>
                      <w:numId w:val="0"/>
                    </w:numPr>
                    <w:ind w:right="0" w:rightChars="0"/>
                    <w:rPr>
                      <w:rFonts w:hint="default"/>
                      <w:lang w:val="en-GB"/>
                    </w:rPr>
                  </w:pPr>
                </w:p>
                <w:p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spacing w:before="0" w:after="0" w:line="240" w:lineRule="auto"/>
                    <w:ind w:left="0" w:leftChars="0" w:right="0" w:rightChars="0" w:firstLine="0" w:firstLineChars="0"/>
                    <w:jc w:val="left"/>
                    <w:rPr>
                      <w:rFonts w:hint="default"/>
                      <w:lang w:val="en-GB"/>
                    </w:rPr>
                  </w:pPr>
                  <w:r>
                    <w:rPr>
                      <w:rFonts w:hint="default"/>
                      <w:lang w:val="en-GB"/>
                    </w:rPr>
                    <w:t>Please name any Major Arcana cards that are in the reading.</w:t>
                  </w:r>
                </w:p>
                <w:p>
                  <w:pPr>
                    <w:widowControl w:val="0"/>
                    <w:numPr>
                      <w:numId w:val="0"/>
                    </w:numPr>
                    <w:autoSpaceDE w:val="0"/>
                    <w:autoSpaceDN w:val="0"/>
                    <w:spacing w:before="0" w:after="0" w:line="240" w:lineRule="auto"/>
                    <w:ind w:leftChars="0" w:right="0" w:rightChars="0"/>
                    <w:jc w:val="left"/>
                    <w:rPr>
                      <w:rFonts w:hint="default"/>
                      <w:lang w:val="en-GB"/>
                    </w:rPr>
                  </w:pPr>
                </w:p>
                <w:p>
                  <w:pPr>
                    <w:widowControl w:val="0"/>
                    <w:numPr>
                      <w:numId w:val="0"/>
                    </w:numPr>
                    <w:autoSpaceDE w:val="0"/>
                    <w:autoSpaceDN w:val="0"/>
                    <w:spacing w:before="0" w:after="0" w:line="240" w:lineRule="auto"/>
                    <w:ind w:leftChars="0" w:right="0" w:rightChars="0"/>
                    <w:jc w:val="left"/>
                    <w:rPr>
                      <w:rFonts w:hint="default"/>
                      <w:lang w:val="en-GB"/>
                    </w:rPr>
                  </w:pPr>
                </w:p>
                <w:p>
                  <w:pPr>
                    <w:widowControl w:val="0"/>
                    <w:numPr>
                      <w:numId w:val="0"/>
                    </w:numPr>
                    <w:autoSpaceDE w:val="0"/>
                    <w:autoSpaceDN w:val="0"/>
                    <w:spacing w:before="0" w:after="0" w:line="240" w:lineRule="auto"/>
                    <w:ind w:leftChars="0" w:right="0" w:rightChars="0"/>
                    <w:jc w:val="left"/>
                    <w:rPr>
                      <w:rFonts w:hint="default"/>
                      <w:lang w:val="en-GB"/>
                    </w:rPr>
                  </w:pPr>
                </w:p>
                <w:p>
                  <w:pPr>
                    <w:widowControl w:val="0"/>
                    <w:numPr>
                      <w:numId w:val="0"/>
                    </w:numPr>
                    <w:autoSpaceDE w:val="0"/>
                    <w:autoSpaceDN w:val="0"/>
                    <w:spacing w:before="0" w:after="0" w:line="240" w:lineRule="auto"/>
                    <w:ind w:leftChars="0" w:right="0" w:rightChars="0"/>
                    <w:jc w:val="left"/>
                    <w:rPr>
                      <w:rFonts w:hint="default"/>
                      <w:lang w:val="en-GB"/>
                    </w:rPr>
                  </w:pPr>
                </w:p>
                <w:p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spacing w:before="0" w:after="0" w:line="240" w:lineRule="auto"/>
                    <w:ind w:left="0" w:leftChars="0" w:right="0" w:rightChars="0" w:firstLine="0" w:firstLineChars="0"/>
                    <w:jc w:val="left"/>
                    <w:rPr>
                      <w:rFonts w:hint="default"/>
                      <w:lang w:val="en-GB"/>
                    </w:rPr>
                  </w:pPr>
                  <w:r>
                    <w:rPr>
                      <w:rFonts w:hint="default"/>
                      <w:lang w:val="en-GB"/>
                    </w:rPr>
                    <w:t>Please name any Minor Arcana cards that are in the reading.</w:t>
                  </w:r>
                </w:p>
                <w:p>
                  <w:pPr>
                    <w:widowControl w:val="0"/>
                    <w:numPr>
                      <w:numId w:val="0"/>
                    </w:numPr>
                    <w:autoSpaceDE w:val="0"/>
                    <w:autoSpaceDN w:val="0"/>
                    <w:spacing w:before="0" w:after="0" w:line="240" w:lineRule="auto"/>
                    <w:ind w:leftChars="0" w:right="0" w:rightChars="0"/>
                    <w:jc w:val="left"/>
                    <w:rPr>
                      <w:rFonts w:hint="default"/>
                      <w:lang w:val="en-GB"/>
                    </w:rPr>
                  </w:pPr>
                </w:p>
                <w:p>
                  <w:pPr>
                    <w:widowControl w:val="0"/>
                    <w:numPr>
                      <w:numId w:val="0"/>
                    </w:numPr>
                    <w:autoSpaceDE w:val="0"/>
                    <w:autoSpaceDN w:val="0"/>
                    <w:spacing w:before="0" w:after="0" w:line="240" w:lineRule="auto"/>
                    <w:ind w:leftChars="0" w:right="0" w:rightChars="0"/>
                    <w:jc w:val="left"/>
                    <w:rPr>
                      <w:rFonts w:hint="default"/>
                      <w:lang w:val="en-GB"/>
                    </w:rPr>
                  </w:pPr>
                </w:p>
                <w:p>
                  <w:pPr>
                    <w:widowControl w:val="0"/>
                    <w:numPr>
                      <w:numId w:val="0"/>
                    </w:numPr>
                    <w:autoSpaceDE w:val="0"/>
                    <w:autoSpaceDN w:val="0"/>
                    <w:spacing w:before="0" w:after="0" w:line="240" w:lineRule="auto"/>
                    <w:ind w:leftChars="0" w:right="0" w:rightChars="0"/>
                    <w:jc w:val="left"/>
                    <w:rPr>
                      <w:rFonts w:hint="default"/>
                      <w:lang w:val="en-GB"/>
                    </w:rPr>
                  </w:pPr>
                </w:p>
                <w:p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spacing w:before="0" w:after="0" w:line="240" w:lineRule="auto"/>
                    <w:ind w:left="0" w:leftChars="0" w:right="0" w:rightChars="0" w:firstLine="0" w:firstLineChars="0"/>
                    <w:jc w:val="left"/>
                    <w:rPr>
                      <w:rFonts w:hint="default"/>
                      <w:lang w:val="en-GB"/>
                    </w:rPr>
                  </w:pPr>
                  <w:r>
                    <w:rPr>
                      <w:rFonts w:hint="default"/>
                      <w:lang w:val="en-GB"/>
                    </w:rPr>
                    <w:t>Are there more odd or even numbered cards?</w:t>
                  </w:r>
                </w:p>
                <w:p>
                  <w:pPr>
                    <w:rPr>
                      <w:rFonts w:hint="default"/>
                      <w:lang w:val="en-GB"/>
                    </w:rPr>
                  </w:pPr>
                </w:p>
                <w:p>
                  <w:pPr>
                    <w:rPr>
                      <w:rFonts w:hint="default"/>
                      <w:lang w:val="en-GB"/>
                    </w:rPr>
                  </w:pPr>
                </w:p>
                <w:p>
                  <w:pPr>
                    <w:rPr>
                      <w:rFonts w:hint="default"/>
                      <w:lang w:val="en-GB"/>
                    </w:rPr>
                  </w:pPr>
                </w:p>
                <w:p>
                  <w:pPr>
                    <w:rPr>
                      <w:rFonts w:hint="default"/>
                      <w:lang w:val="en-GB"/>
                    </w:rPr>
                  </w:pPr>
                </w:p>
              </w:txbxContent>
            </v:textbox>
          </v:shape>
        </w:pict>
      </w:r>
      <w:r>
        <w:rPr>
          <w:sz w:val="20"/>
        </w:rPr>
        <w:pict>
          <v:shape id="_x0000_s1071" o:spid="_x0000_s1071" o:spt="202" type="#_x0000_t202" style="position:absolute;left:0pt;margin-left:207.9pt;margin-top:148.25pt;height:16.5pt;width:118.55pt;z-index:251681792;mso-width-relative:page;mso-height-relative:page;" fillcolor="#FFFFFF" filled="t" stroked="t" coordsize="21600,21600">
            <v:path/>
            <v:fill on="t" focussize="0,0"/>
            <v:stroke color="#000000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20"/>
        </w:rPr>
        <w:pict>
          <v:shape id="_x0000_s1073" o:spid="_x0000_s1073" o:spt="202" type="#_x0000_t202" style="position:absolute;left:0pt;margin-left:49.65pt;margin-top:149pt;height:16.5pt;width:124.5pt;z-index:251683840;mso-width-relative:page;mso-height-relative:page;" fillcolor="#FFFFFF" filled="t" stroked="t" coordsize="21600,21600">
            <v:path/>
            <v:fill on="t" focussize="0,0"/>
            <v:stroke color="#000000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20"/>
        </w:rPr>
        <w:pict>
          <v:shape id="_x0000_s1072" o:spid="_x0000_s1072" o:spt="202" type="#_x0000_t202" style="position:absolute;left:0pt;margin-left:367.65pt;margin-top:149.75pt;height:16.5pt;width:122.25pt;z-index:251682816;mso-width-relative:page;mso-height-relative:page;" fillcolor="#FFFFFF" filled="t" stroked="t" coordsize="21600,21600">
            <v:path/>
            <v:fill on="t" focussize="0,0"/>
            <v:stroke color="#000000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20"/>
        </w:rPr>
        <w:pict>
          <v:group id="_x0000_s1074" o:spid="_x0000_s1074" o:spt="203" style="height:469.5pt;width:489.75pt;" coordsize="9795,9390">
            <o:lock v:ext="edit"/>
            <v:shape id="_x0000_s1075" o:spid="_x0000_s1075" style="position:absolute;left:0;top:0;height:9390;width:9795;" fillcolor="#000000" filled="t" stroked="f" coordsize="9795,9390" path="m9795,9390l0,9390,0,0,9795,0,9795,8,15,8,8,15,15,15,15,9375,8,9375,15,9383,9795,9383,9795,9390xm15,15l8,15,15,8,15,15xm9780,15l15,15,15,8,9780,8,9780,15xm9780,9383l9780,8,9788,15,9795,15,9795,9375,9788,9375,9780,9383xm9795,15l9788,15,9780,8,9795,8,9795,15xm15,9383l8,9375,15,9375,15,9383xm9780,9383l15,9383,15,9375,9780,9375,9780,9383xm9795,9383l9780,9383,9788,9375,9795,9375,9795,9383xe">
              <v:path arrowok="t"/>
              <v:fill on="t" focussize="0,0"/>
              <v:stroke on="f"/>
              <v:imagedata o:title=""/>
              <o:lock v:ext="edit"/>
            </v:shape>
            <v:shape id="_x0000_s1076" o:spid="_x0000_s1076" o:spt="75" type="#_x0000_t75" style="position:absolute;left:159;top:1040;height:766;width:9392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77" o:spid="_x0000_s1077" o:spt="202" type="#_x0000_t202" style="position:absolute;left:159;top:136;height:716;width:1398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before="0" w:line="244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Elements</w:t>
                    </w:r>
                  </w:p>
                  <w:p>
                    <w:pPr>
                      <w:spacing w:before="182" w:line="289" w:lineRule="exact"/>
                      <w:ind w:left="21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Fire: Wands</w:t>
                    </w:r>
                  </w:p>
                </w:txbxContent>
              </v:textbox>
            </v:shape>
            <v:shape id="_x0000_s1078" o:spid="_x0000_s1078" o:spt="202" type="#_x0000_t202" style="position:absolute;left:2730;top:611;height:240;width:1228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Water: Cups</w:t>
                    </w:r>
                  </w:p>
                </w:txbxContent>
              </v:textbox>
            </v:shape>
            <v:shape id="_x0000_s1079" o:spid="_x0000_s1079" o:spt="202" type="#_x0000_t202" style="position:absolute;left:5019;top:611;height:240;width:1597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Earth: Pentacles</w:t>
                    </w:r>
                  </w:p>
                </w:txbxContent>
              </v:textbox>
            </v:shape>
            <v:shape id="_x0000_s1080" o:spid="_x0000_s1080" o:spt="202" type="#_x0000_t202" style="position:absolute;left:7302;top:611;height:240;width:1130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Air: Swords</w:t>
                    </w:r>
                  </w:p>
                </w:txbxContent>
              </v:textbox>
            </v:shape>
            <v:shape id="_x0000_s1081" o:spid="_x0000_s1081" o:spt="202" type="#_x0000_t202" style="position:absolute;left:431;top:2051;height:240;width:1646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Passions- energy</w:t>
                    </w:r>
                  </w:p>
                </w:txbxContent>
              </v:textbox>
            </v:shape>
            <v:shape id="_x0000_s1082" o:spid="_x0000_s1082" o:spt="202" type="#_x0000_t202" style="position:absolute;left:2706;top:2051;height:240;width:1695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feelings- spiritual</w:t>
                    </w:r>
                  </w:p>
                </w:txbxContent>
              </v:textbox>
            </v:shape>
            <v:shape id="_x0000_s1083" o:spid="_x0000_s1083" o:spt="202" type="#_x0000_t202" style="position:absolute;left:5031;top:2051;height:240;width:3946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2294"/>
                      </w:tabs>
                      <w:spacing w:before="0" w:line="240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resources-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grounded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thoughts-speech</w:t>
                    </w:r>
                  </w:p>
                </w:txbxContent>
              </v:textbox>
            </v:shape>
            <v:shape id="_x0000_s1084" o:spid="_x0000_s1084" o:spt="202" type="#_x0000_t202" style="position:absolute;left:159;top:2526;height:718;width:3956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before="0" w:line="244" w:lineRule="exact"/>
                      <w:ind w:left="5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List the card’s elements below</w:t>
                    </w:r>
                    <w:r>
                      <w:rPr>
                        <w:sz w:val="24"/>
                      </w:rPr>
                      <w:t>:</w:t>
                    </w:r>
                  </w:p>
                  <w:p>
                    <w:pPr>
                      <w:tabs>
                        <w:tab w:val="left" w:pos="3242"/>
                      </w:tabs>
                      <w:spacing w:before="184" w:line="289" w:lineRule="exact"/>
                      <w:ind w:left="0" w:right="0" w:firstLine="0"/>
                      <w:jc w:val="left"/>
                      <w:rPr>
                        <w:rFonts w:hint="default"/>
                        <w:sz w:val="24"/>
                        <w:lang w:val="en-GB"/>
                      </w:rPr>
                    </w:pPr>
                    <w:r>
                      <w:rPr>
                        <w:sz w:val="24"/>
                      </w:rPr>
                      <w:t>Card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1: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Card</w:t>
                    </w:r>
                    <w:r>
                      <w:rPr>
                        <w:rFonts w:hint="default"/>
                        <w:sz w:val="24"/>
                        <w:lang w:val="en-GB"/>
                      </w:rPr>
                      <w:t xml:space="preserve"> 2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2:</w:t>
                    </w:r>
                    <w:r>
                      <w:rPr>
                        <w:rFonts w:hint="default"/>
                        <w:sz w:val="24"/>
                        <w:lang w:val="en-GB"/>
                      </w:rPr>
                      <w:t>nnnnn</w:t>
                    </w:r>
                  </w:p>
                </w:txbxContent>
              </v:textbox>
            </v:shape>
            <v:shape id="_x0000_s1085" o:spid="_x0000_s1085" o:spt="202" type="#_x0000_t202" style="position:absolute;left:6426;top:3004;height:240;width:716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Card 3:</w:t>
                    </w:r>
                  </w:p>
                </w:txbxContent>
              </v:textbox>
            </v:shape>
            <v:shape id="_x0000_s1086" o:spid="_x0000_s1086" o:spt="202" type="#_x0000_t202" style="position:absolute;left:159;top:3957;height:3092;width:9362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spacing w:before="185" w:line="256" w:lineRule="auto"/>
                      <w:ind w:left="0" w:right="92" w:firstLine="0"/>
                      <w:jc w:val="left"/>
                      <w:rPr>
                        <w:b/>
                        <w:sz w:val="24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/>
        <w:rPr>
          <w:sz w:val="20"/>
        </w:rPr>
        <w:sectPr>
          <w:footerReference r:id="rId3" w:type="default"/>
          <w:type w:val="continuous"/>
          <w:pgSz w:w="11910" w:h="16840"/>
          <w:pgMar w:top="620" w:right="960" w:bottom="1200" w:left="920" w:header="720" w:footer="1001" w:gutter="0"/>
        </w:sectPr>
      </w:pPr>
    </w:p>
    <w:p>
      <w:pPr>
        <w:pStyle w:val="2"/>
        <w:rPr>
          <w:sz w:val="20"/>
        </w:rPr>
      </w:pPr>
    </w:p>
    <w:p>
      <w:pPr>
        <w:pStyle w:val="2"/>
        <w:spacing w:before="1"/>
        <w:rPr>
          <w:sz w:val="24"/>
        </w:rPr>
      </w:pPr>
    </w:p>
    <w:p>
      <w:pPr>
        <w:pStyle w:val="2"/>
        <w:rPr>
          <w:b/>
          <w:sz w:val="20"/>
        </w:rPr>
      </w:pPr>
    </w:p>
    <w:p>
      <w:pPr>
        <w:spacing w:after="0"/>
        <w:rPr>
          <w:rFonts w:hint="default"/>
          <w:sz w:val="12"/>
          <w:lang w:val="en-GB"/>
        </w:rPr>
        <w:sectPr>
          <w:headerReference r:id="rId4" w:type="default"/>
          <w:footerReference r:id="rId5" w:type="default"/>
          <w:pgSz w:w="11910" w:h="16840"/>
          <w:pgMar w:top="1240" w:right="960" w:bottom="1200" w:left="920" w:header="752" w:footer="1001" w:gutter="0"/>
        </w:sectPr>
      </w:pPr>
      <w:bookmarkStart w:id="0" w:name="_GoBack"/>
      <w:r>
        <w:rPr>
          <w:rFonts w:hint="default"/>
          <w:sz w:val="12"/>
          <w:lang w:val="en-GB"/>
        </w:rPr>
        <w:drawing>
          <wp:inline distT="0" distB="0" distL="114300" distR="114300">
            <wp:extent cx="6093460" cy="8272780"/>
            <wp:effectExtent l="0" t="0" r="2540" b="13970"/>
            <wp:docPr id="1" name="Picture 1" descr="Sample Reading M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ample Reading MR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rPr>
          <w:b/>
          <w:sz w:val="17"/>
        </w:rPr>
      </w:pPr>
    </w:p>
    <w:p>
      <w:pPr>
        <w:spacing w:before="52"/>
        <w:ind w:left="520" w:right="0" w:firstLine="0"/>
        <w:jc w:val="left"/>
        <w:rPr>
          <w:b/>
          <w:sz w:val="24"/>
        </w:rPr>
      </w:pPr>
      <w:r>
        <w:rPr>
          <w:b/>
          <w:sz w:val="24"/>
        </w:rPr>
        <w:t>Your Interpretation</w:t>
      </w:r>
    </w:p>
    <w:p>
      <w:pPr>
        <w:spacing w:before="182" w:line="259" w:lineRule="auto"/>
        <w:ind w:left="520" w:right="595" w:firstLine="0"/>
        <w:jc w:val="left"/>
        <w:rPr>
          <w:sz w:val="24"/>
        </w:rPr>
      </w:pPr>
      <w:r>
        <w:rPr>
          <w:sz w:val="24"/>
        </w:rPr>
        <w:t>You may like to add an image of the reading for a visual reminder or have the cards laid out in front of you. List the card names and positions, you can also mention the deck’s name.</w:t>
      </w:r>
    </w:p>
    <w:p>
      <w:pPr>
        <w:spacing w:before="182" w:line="259" w:lineRule="auto"/>
        <w:ind w:left="520" w:right="595" w:firstLine="0"/>
        <w:jc w:val="left"/>
        <w:rPr>
          <w:sz w:val="24"/>
        </w:rPr>
      </w:pPr>
      <w:r>
        <w:rPr>
          <w:sz w:val="22"/>
        </w:rPr>
        <w:pict>
          <v:shape id="_x0000_s1090" o:spid="_x0000_s1090" o:spt="202" type="#_x0000_t202" style="position:absolute;left:0pt;margin-left:4.65pt;margin-top:39.4pt;height:526.05pt;width:494.25pt;z-index:251687936;mso-width-relative:page;mso-height-relative:page;" fillcolor="#FFFFFF" filled="t" stroked="t" coordsize="21600,21600">
            <v:path/>
            <v:fill on="t" focussize="0,0"/>
            <v:stroke color="#000000"/>
            <v:imagedata o:title=""/>
            <o:lock v:ext="edit" aspectratio="f"/>
            <v:textbox>
              <w:txbxContent>
                <w:p>
                  <w:pPr>
                    <w:pStyle w:val="6"/>
                    <w:numPr>
                      <w:numId w:val="0"/>
                    </w:numPr>
                    <w:tabs>
                      <w:tab w:val="left" w:pos="1240"/>
                    </w:tabs>
                    <w:spacing w:before="160" w:after="0" w:line="240" w:lineRule="auto"/>
                    <w:ind w:left="880" w:leftChars="0" w:right="0" w:rightChars="0"/>
                    <w:jc w:val="left"/>
                    <w:rPr>
                      <w:rFonts w:hint="default"/>
                      <w:sz w:val="24"/>
                      <w:lang w:val="en-GB"/>
                    </w:rPr>
                  </w:pPr>
                  <w:r>
                    <w:rPr>
                      <w:rFonts w:hint="default"/>
                      <w:sz w:val="24"/>
                      <w:lang w:val="en-GB"/>
                    </w:rPr>
                    <w:t>You can follow the example above for your format, or do as you prefer.</w:t>
                  </w:r>
                </w:p>
                <w:p>
                  <w:pPr>
                    <w:pStyle w:val="6"/>
                    <w:numPr>
                      <w:numId w:val="0"/>
                    </w:numPr>
                    <w:tabs>
                      <w:tab w:val="left" w:pos="1240"/>
                    </w:tabs>
                    <w:spacing w:before="160" w:after="0" w:line="240" w:lineRule="auto"/>
                    <w:ind w:left="880" w:leftChars="0" w:right="0" w:rightChars="0"/>
                    <w:jc w:val="left"/>
                    <w:rPr>
                      <w:rFonts w:hint="default"/>
                      <w:sz w:val="24"/>
                      <w:lang w:val="en-GB"/>
                    </w:rPr>
                  </w:pPr>
                </w:p>
                <w:p>
                  <w:pPr>
                    <w:pStyle w:val="6"/>
                    <w:numPr>
                      <w:numId w:val="0"/>
                    </w:numPr>
                    <w:tabs>
                      <w:tab w:val="left" w:pos="1240"/>
                    </w:tabs>
                    <w:spacing w:before="160" w:after="0" w:line="240" w:lineRule="auto"/>
                    <w:ind w:left="880" w:leftChars="0" w:right="0" w:rightChars="0"/>
                    <w:jc w:val="left"/>
                    <w:rPr>
                      <w:rFonts w:hint="default"/>
                      <w:sz w:val="24"/>
                      <w:lang w:val="en-GB"/>
                    </w:rPr>
                  </w:pPr>
                </w:p>
                <w:p>
                  <w:pPr>
                    <w:pStyle w:val="2"/>
                    <w:bidi w:val="0"/>
                  </w:pPr>
                </w:p>
              </w:txbxContent>
            </v:textbox>
          </v:shape>
        </w:pict>
      </w:r>
      <w:r>
        <w:pict>
          <v:group id="_x0000_s1062" o:spid="_x0000_s1062" o:spt="203" style="position:absolute;left:0pt;margin-left:45.45pt;margin-top:35.1pt;height:532.35pt;width:505.35pt;mso-position-horizontal-relative:page;z-index:251678720;mso-width-relative:page;mso-height-relative:page;" coordorigin="909,702" coordsize="10107,10647">
            <o:lock v:ext="edit"/>
            <v:rect id="_x0000_s1063" o:spid="_x0000_s1063" o:spt="1" style="position:absolute;left:914;top:707;height:10637;width:10097;" fillcolor="#DEEBF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64" o:spid="_x0000_s1064" style="position:absolute;left:909;top:702;height:10647;width:10107;" fillcolor="#000000" filled="t" stroked="f" coordorigin="909,702" coordsize="10107,10647" path="m11010,11349l915,11349,913,11349,911,11347,909,11345,909,11343,909,708,909,706,911,704,913,703,915,702,11010,702,11012,703,11014,704,11016,706,11016,708,921,708,915,714,921,714,921,11337,915,11337,921,11343,11016,11343,11016,11345,11014,11347,11012,11349,11010,11349xm921,714l915,714,921,708,921,714xm11004,714l921,714,921,708,11004,708,11004,714xm11004,11343l11004,708,11010,714,11016,714,11016,11337,11010,11337,11004,11343xm11016,714l11010,714,11004,708,11016,708,11016,714xm921,11343l915,11337,921,11337,921,11343xm11004,11343l921,11343,921,11337,11004,11337,11004,11343xm11016,11343l11004,11343,11010,11337,11016,11337,11016,11343x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sectPr>
      <w:pgSz w:w="11910" w:h="16840"/>
      <w:pgMar w:top="1240" w:right="960" w:bottom="1200" w:left="920" w:header="752" w:footer="100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177.9pt;margin-top:780.8pt;height:26.5pt;width:176.95pt;mso-position-horizontal-relative:page;mso-position-vertical-relative:page;z-index:-2518568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2"/>
                  <w:spacing w:line="245" w:lineRule="exact"/>
                  <w:ind w:left="20"/>
                </w:pPr>
                <w:r>
                  <w:t>© International Tarot Foundation 2019</w:t>
                </w:r>
              </w:p>
              <w:p>
                <w:pPr>
                  <w:pStyle w:val="2"/>
                  <w:ind w:left="1263"/>
                </w:pPr>
                <w:r>
                  <w:t>Lara Houston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177.9pt;margin-top:780.8pt;height:26.5pt;width:176.95pt;mso-position-horizontal-relative:page;mso-position-vertical-relative:page;z-index:-2518548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2"/>
                  <w:spacing w:line="245" w:lineRule="exact"/>
                  <w:ind w:left="20"/>
                </w:pPr>
                <w:r>
                  <w:t>© International Tarot Foundation 2019</w:t>
                </w:r>
              </w:p>
              <w:p>
                <w:pPr>
                  <w:pStyle w:val="2"/>
                  <w:ind w:left="1263"/>
                </w:pPr>
                <w:r>
                  <w:t>Lara Houston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212.7pt;margin-top:36.6pt;height:26.5pt;width:173.05pt;mso-position-horizontal-relative:page;mso-position-vertical-relative:page;z-index:-2518558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2"/>
                  <w:spacing w:line="245" w:lineRule="exact"/>
                  <w:jc w:val="center"/>
                </w:pPr>
                <w:r>
                  <w:t>INTERNATIONAL TAROT FOUNDATION</w:t>
                </w:r>
              </w:p>
              <w:p>
                <w:pPr>
                  <w:pStyle w:val="2"/>
                  <w:ind w:right="32"/>
                  <w:jc w:val="center"/>
                </w:pPr>
                <w:r>
                  <w:t>3 CARD SKILLS DEVELOPMENT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095D3"/>
    <w:multiLevelType w:val="singleLevel"/>
    <w:tmpl w:val="4B4095D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2"/>
  </w:compat>
  <w:rsids>
    <w:rsidRoot w:val="00000000"/>
    <w:rsid w:val="503E6C32"/>
    <w:rsid w:val="62CC690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Calibri" w:hAnsi="Calibri" w:eastAsia="Calibri" w:cs="Calibr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Calibri" w:hAnsi="Calibri" w:eastAsia="Calibri" w:cs="Calibri"/>
      <w:sz w:val="22"/>
      <w:szCs w:val="22"/>
    </w:rPr>
  </w:style>
  <w:style w:type="table" w:customStyle="1" w:styleId="5">
    <w:name w:val="Table Normal1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spacing w:before="23"/>
      <w:ind w:left="1240" w:hanging="360"/>
    </w:pPr>
    <w:rPr>
      <w:rFonts w:ascii="Calibri" w:hAnsi="Calibri" w:eastAsia="Calibri" w:cs="Calibri"/>
    </w:rPr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2050"/>
    <customShpInfo spid="_x0000_s2051"/>
    <customShpInfo spid="_x0000_s1027"/>
    <customShpInfo spid="_x0000_s1028"/>
    <customShpInfo spid="_x0000_s1026"/>
    <customShpInfo spid="_x0000_s1066"/>
    <customShpInfo spid="_x0000_s1067"/>
    <customShpInfo spid="_x0000_s1068"/>
    <customShpInfo spid="_x0000_s1065"/>
    <customShpInfo spid="_x0000_s1070"/>
    <customShpInfo spid="_x0000_s1071"/>
    <customShpInfo spid="_x0000_s1073"/>
    <customShpInfo spid="_x0000_s1072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74"/>
    <customShpInfo spid="_x0000_s1090"/>
    <customShpInfo spid="_x0000_s1063"/>
    <customShpInfo spid="_x0000_s1064"/>
    <customShpInfo spid="_x0000_s10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54</Words>
  <Characters>241</Characters>
  <TotalTime>10</TotalTime>
  <ScaleCrop>false</ScaleCrop>
  <LinksUpToDate>false</LinksUpToDate>
  <CharactersWithSpaces>289</CharactersWithSpaces>
  <Application>WPS Office_11.2.0.8888_F1E327BC-269C-435d-A152-05C5408002CA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2019-11-05T22:28:00Z</dcterms:created>
  <dc:creator>jeannette abosetta</dc:creator>
  <cp:lastModifiedBy>tarotfoundation</cp:lastModifiedBy>
  <dcterms:modified xsi:type="dcterms:W3CDTF">2019-11-06T19:32:21Z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2019-09-15T00:00:00Z</vt:filetime>
  </property>
  <property fmtid="{D5CDD505-2E9C-101B-9397-08002B2CF9AE}" pid="3" name="Creator">
    <vt:lpwstr>WPS Writer</vt:lpwstr>
  </property>
  <property fmtid="{D5CDD505-2E9C-101B-9397-08002B2CF9AE}" pid="4" name="LastSaved">
    <vt:filetime>2019-11-05T00:00:00Z</vt:filetime>
  </property>
  <property fmtid="{D5CDD505-2E9C-101B-9397-08002B2CF9AE}" pid="5" name="KSOProductBuildVer">
    <vt:lpwstr>1033-11.2.0.8888</vt:lpwstr>
  </property>
</Properties>
</file>